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FFC" w:rsidRDefault="00531FFC" w:rsidP="00531FF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ПРОЄКТ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B01DCA">
        <w:tc>
          <w:tcPr>
            <w:tcW w:w="9639" w:type="dxa"/>
            <w:shd w:val="clear" w:color="auto" w:fill="auto"/>
          </w:tcPr>
          <w:p w:rsidR="00635C0C" w:rsidRPr="000B6469" w:rsidRDefault="004B6C2B" w:rsidP="004B6C2B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СОРОК ТРЕТЯ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6"/>
        <w:gridCol w:w="2955"/>
        <w:gridCol w:w="3233"/>
      </w:tblGrid>
      <w:tr w:rsidR="00635C0C" w:rsidRPr="000B6469" w:rsidTr="00B01DCA">
        <w:tc>
          <w:tcPr>
            <w:tcW w:w="3209" w:type="dxa"/>
            <w:shd w:val="clear" w:color="auto" w:fill="auto"/>
          </w:tcPr>
          <w:p w:rsidR="00635C0C" w:rsidRPr="000B6469" w:rsidRDefault="00B01DCA" w:rsidP="00B01D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.04.2023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B01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053B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="004B6C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№  -  43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1DCA" w:rsidRDefault="002C7C06" w:rsidP="00B01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01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Програми </w:t>
      </w:r>
    </w:p>
    <w:p w:rsidR="005F6104" w:rsidRDefault="004C2F5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B01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озвитку туризму Бучанської </w:t>
      </w:r>
    </w:p>
    <w:p w:rsidR="005F6104" w:rsidRDefault="00B01DCA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міської територіальної </w:t>
      </w:r>
      <w:r w:rsidR="009A424F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ромади</w:t>
      </w:r>
      <w:r w:rsidR="004C2F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C7C06" w:rsidRPr="006B4D50" w:rsidRDefault="004C2F5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2023-2025 роки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06" w:rsidRPr="003340B0" w:rsidRDefault="002C7C06" w:rsidP="0033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B01DCA">
        <w:rPr>
          <w:rFonts w:ascii="Times New Roman" w:hAnsi="Times New Roman" w:cs="Times New Roman"/>
          <w:sz w:val="24"/>
          <w:szCs w:val="24"/>
          <w:lang w:val="uk-UA"/>
        </w:rPr>
        <w:t xml:space="preserve">             Розглянувши пропозицію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в.о.начальника Відділу культури, національностей та релігій Бучанської міської ради Наталії ПІВЧУК, </w:t>
      </w:r>
      <w:r w:rsidR="00B01DCA">
        <w:rPr>
          <w:rFonts w:ascii="Times New Roman" w:hAnsi="Times New Roman" w:cs="Times New Roman"/>
          <w:sz w:val="24"/>
          <w:szCs w:val="24"/>
          <w:lang w:val="uk-UA"/>
        </w:rPr>
        <w:t>щодо затверджен</w:t>
      </w:r>
      <w:r w:rsidR="005F6104">
        <w:rPr>
          <w:rFonts w:ascii="Times New Roman" w:hAnsi="Times New Roman" w:cs="Times New Roman"/>
          <w:sz w:val="24"/>
          <w:szCs w:val="24"/>
          <w:lang w:val="uk-UA"/>
        </w:rPr>
        <w:t>ня розвитку туризму</w:t>
      </w:r>
      <w:r w:rsidR="00B01DCA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</w:t>
      </w:r>
      <w:r w:rsidR="004B6C2B">
        <w:rPr>
          <w:rFonts w:ascii="Times New Roman" w:hAnsi="Times New Roman" w:cs="Times New Roman"/>
          <w:sz w:val="24"/>
          <w:szCs w:val="24"/>
          <w:lang w:val="uk-UA"/>
        </w:rPr>
        <w:t xml:space="preserve"> НА 2023-2025 роки</w:t>
      </w:r>
      <w:r w:rsidR="00B01DCA">
        <w:rPr>
          <w:rFonts w:ascii="Times New Roman" w:hAnsi="Times New Roman" w:cs="Times New Roman"/>
          <w:sz w:val="24"/>
          <w:szCs w:val="24"/>
          <w:lang w:val="uk-UA"/>
        </w:rPr>
        <w:t xml:space="preserve"> та з метою розвитку туризму, розширення та підвищення якості туризму у частині доступності, цифровізації, популяризації туристичних продуктів для туристів та якісного встановлення туристичних потоків, 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4C2F5C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програ</w:t>
      </w:r>
      <w:r w:rsidR="005F6BF3">
        <w:rPr>
          <w:rFonts w:ascii="Times New Roman" w:hAnsi="Times New Roman" w:cs="Times New Roman"/>
          <w:sz w:val="24"/>
          <w:szCs w:val="24"/>
          <w:lang w:val="uk-UA"/>
        </w:rPr>
        <w:t>му розвитку туризму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на 2023—2025 роки</w:t>
      </w:r>
      <w:r w:rsidR="002C7C06" w:rsidRPr="003340B0">
        <w:rPr>
          <w:rFonts w:ascii="Times New Roman" w:hAnsi="Times New Roman" w:cs="Times New Roman"/>
          <w:sz w:val="24"/>
          <w:szCs w:val="24"/>
          <w:lang w:val="uk-UA"/>
        </w:rPr>
        <w:t>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="002C7C06"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C2F5C">
        <w:rPr>
          <w:rFonts w:ascii="Times New Roman" w:hAnsi="Times New Roman" w:cs="Times New Roman"/>
          <w:sz w:val="24"/>
          <w:szCs w:val="24"/>
          <w:lang w:val="uk-UA"/>
        </w:rPr>
        <w:t>комісію з планування, бюджету, фінансів та податкової політики.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Default="002C7C06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sz w:val="24"/>
          <w:szCs w:val="24"/>
          <w:lang w:val="uk-UA"/>
        </w:rPr>
      </w:pPr>
    </w:p>
    <w:p w:rsidR="004C2F5C" w:rsidRPr="006B4D50" w:rsidRDefault="004C2F5C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C2F5C" w:rsidRDefault="004C2F5C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C2F5C" w:rsidRDefault="004C2F5C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B01DCA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Сергій Шепетько</w:t>
            </w:r>
          </w:p>
        </w:tc>
      </w:tr>
      <w:tr w:rsidR="00067550" w:rsidRPr="00B02765" w:rsidTr="00B01DCA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4C2F5C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</w:t>
            </w: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3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4C2F5C" w:rsidTr="00B01DCA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04.2023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1"/>
        <w:gridCol w:w="2990"/>
        <w:gridCol w:w="3233"/>
      </w:tblGrid>
      <w:tr w:rsidR="003B3474" w:rsidRPr="004C2F5C" w:rsidTr="00B01DCA">
        <w:tc>
          <w:tcPr>
            <w:tcW w:w="3209" w:type="dxa"/>
            <w:shd w:val="clear" w:color="auto" w:fill="auto"/>
          </w:tcPr>
          <w:p w:rsidR="003B3474" w:rsidRPr="004C2F5C" w:rsidRDefault="003B3474" w:rsidP="00B01DCA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4C2F5C" w:rsidRDefault="003B3474" w:rsidP="00B01DCA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4C2F5C" w:rsidRDefault="003B3474" w:rsidP="00B01DCA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E91669">
        <w:rPr>
          <w:rFonts w:ascii="Times New Roman" w:eastAsia="Times New Roman" w:hAnsi="Times New Roman" w:cs="Times New Roman"/>
          <w:sz w:val="24"/>
          <w:szCs w:val="24"/>
          <w:lang w:val="uk-UA"/>
        </w:rPr>
        <w:t>43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E916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91669">
        <w:rPr>
          <w:rFonts w:ascii="Times New Roman" w:eastAsia="Times New Roman" w:hAnsi="Times New Roman" w:cs="Times New Roman"/>
          <w:sz w:val="24"/>
          <w:szCs w:val="24"/>
          <w:lang w:val="uk-UA"/>
        </w:rPr>
        <w:t>04.2023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E916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BC2DF4">
        <w:rPr>
          <w:rFonts w:ascii="Times New Roman" w:eastAsia="Times New Roman" w:hAnsi="Times New Roman" w:cs="Times New Roman"/>
          <w:sz w:val="24"/>
          <w:szCs w:val="24"/>
          <w:lang w:val="uk-UA"/>
        </w:rPr>
        <w:t>43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2C7C06" w:rsidRPr="004212BA" w:rsidRDefault="002C7C06" w:rsidP="004C2F5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E91669" w:rsidRPr="00E91669" w:rsidRDefault="00E91669" w:rsidP="00E9166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91669" w:rsidRPr="00E91669" w:rsidRDefault="00E91669" w:rsidP="00E91669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91669" w:rsidRPr="00E91669" w:rsidRDefault="00E91669" w:rsidP="00E9166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91669" w:rsidRPr="005F6104" w:rsidRDefault="00E91669" w:rsidP="00E9166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ПРОГРАМА</w:t>
      </w: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5F61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РОЗВИТКУ ТУРИЗМУ </w:t>
      </w: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БУЧАНСЬКОЇ МІСЬКОЇ</w:t>
      </w: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2023-2025 роки</w:t>
      </w: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pacing w:after="16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sectPr w:rsidR="00E91669" w:rsidRPr="00E91669" w:rsidSect="00B0356C">
          <w:pgSz w:w="11910" w:h="16840"/>
          <w:pgMar w:top="760" w:right="995" w:bottom="1340" w:left="1701" w:header="0" w:footer="1065" w:gutter="0"/>
          <w:cols w:space="720"/>
        </w:sectPr>
      </w:pPr>
    </w:p>
    <w:p w:rsidR="00E91669" w:rsidRPr="00E91669" w:rsidRDefault="00E91669" w:rsidP="00E91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Паспорт </w:t>
      </w:r>
    </w:p>
    <w:p w:rsidR="00E91669" w:rsidRPr="00E91669" w:rsidRDefault="00E91669" w:rsidP="00E91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рограми</w:t>
      </w:r>
      <w:r w:rsidR="005F6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розвитку туризму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Бучанської міської</w:t>
      </w: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територіальної громади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2023-2025 роки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7"/>
        <w:gridCol w:w="7371"/>
      </w:tblGrid>
      <w:tr w:rsidR="00E91669" w:rsidRPr="00E91669" w:rsidTr="00B0356C">
        <w:trPr>
          <w:trHeight w:val="642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Назва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рограма</w:t>
            </w:r>
            <w:r w:rsidR="005F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розвитку туризму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  <w:t xml:space="preserve"> територіальної громади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2023-2025 роки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(далі</w:t>
            </w:r>
            <w:r w:rsidRPr="00E916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-</w:t>
            </w:r>
            <w:r w:rsidRPr="00E916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Програма) </w:t>
            </w:r>
          </w:p>
        </w:tc>
      </w:tr>
      <w:tr w:rsidR="00E91669" w:rsidRPr="00E91669" w:rsidTr="00B0356C">
        <w:trPr>
          <w:trHeight w:val="357"/>
        </w:trPr>
        <w:tc>
          <w:tcPr>
            <w:tcW w:w="2687" w:type="dxa"/>
          </w:tcPr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Дата, номер і назва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розпорядчого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 органу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виконавчої влади про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розроблення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Програми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371" w:type="dxa"/>
          </w:tcPr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Закон України «Про туризм», Постанова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Кабінету Міністрів України від 5 серпня 2020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р. № 695 «Про затвердження Державної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стратегії регіонального розвитку на період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2021-2027 роки», розпорядження Кабінету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Міністрів України від 16 березня 2017 р. №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168-р 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«Про схвалення Стратегії розвитку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туризму та 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курортів на період до 2026 року»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Стратегія розвитку Бучанської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міської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період до 2029 року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E91669" w:rsidRPr="00E91669" w:rsidTr="00B0356C">
        <w:trPr>
          <w:trHeight w:val="357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Замовник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Бучанська міська рада</w:t>
            </w:r>
          </w:p>
        </w:tc>
      </w:tr>
      <w:tr w:rsidR="00E91669" w:rsidRPr="00E91669" w:rsidTr="00B0356C">
        <w:trPr>
          <w:trHeight w:val="624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tabs>
                <w:tab w:val="left" w:pos="1478"/>
              </w:tabs>
              <w:autoSpaceDE w:val="0"/>
              <w:autoSpaceDN w:val="0"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Головний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ab/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>розробник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Відділ культури, національностей та релігій Бучанської міської ради</w:t>
            </w:r>
          </w:p>
        </w:tc>
      </w:tr>
      <w:tr w:rsidR="00E91669" w:rsidRPr="00E91669" w:rsidTr="00B0356C">
        <w:trPr>
          <w:trHeight w:val="647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Співрозробники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      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tabs>
                <w:tab w:val="left" w:pos="3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Структурні підрозділи Бучанської міської ради</w:t>
            </w:r>
          </w:p>
          <w:p w:rsidR="00E91669" w:rsidRPr="00E91669" w:rsidRDefault="00E91669" w:rsidP="00E91669">
            <w:pPr>
              <w:widowControl w:val="0"/>
              <w:tabs>
                <w:tab w:val="left" w:pos="3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E91669" w:rsidRPr="00E91669" w:rsidTr="00B0356C">
        <w:trPr>
          <w:trHeight w:val="3990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Мета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популяризація бренду </w:t>
            </w:r>
            <w:r w:rsidRPr="00E91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Бучанської міської територіальної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громади, проведення інформаційно-промоційної кампанії в Україні та інших країнах світу, спрямованої на популяризацію громади як туристичної дестинації;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формування комплексу заходів, спрямованих на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зміцнення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авторитетних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позицій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туристичного центру на півночі України, як для внутрішнього, так і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іноземного туриста;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формування нових туристичних продуктів (у тому числі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інклюзивних маршрутів), здатних максимально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задовільнити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туристичні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потреби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мешканців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громади,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області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та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гостей; 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 удосконалення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матеріальної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бази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туристичної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сфери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 </w:t>
            </w:r>
            <w:r w:rsidRPr="00E91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Бучанської міської територіальної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громади;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забезпечення умов для повноцінного функціонування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суб’єктів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туристичної</w:t>
            </w:r>
            <w:r w:rsidRPr="00E9166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діяльності,</w:t>
            </w:r>
            <w:r w:rsidRPr="00E9166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вироблення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спільного</w:t>
            </w:r>
            <w:r w:rsidRPr="00E91669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стандарту гостинності, підвищення якості та асортименту </w:t>
            </w:r>
            <w:r w:rsidRPr="00E91669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uk-UA" w:eastAsia="en-US"/>
              </w:rPr>
              <w:t xml:space="preserve">                                                                                                            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туристичних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послуг,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розширення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мережі туристично-екскурсійних маршрутів, здійснення системної рекламно-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інформаційної діяльності.</w:t>
            </w:r>
          </w:p>
        </w:tc>
      </w:tr>
      <w:tr w:rsidR="00E91669" w:rsidRPr="00E91669" w:rsidTr="00B0356C">
        <w:trPr>
          <w:trHeight w:val="1285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Очікувані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результати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 w:right="9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Збільшення туристичних потоків, вироблення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єдиної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концепції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промоції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громади,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розробка 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конкурентоспроможних туристичних продуктів, підвищення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                           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якості</w:t>
            </w:r>
            <w:r w:rsidRPr="00E9166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туристичних</w:t>
            </w:r>
            <w:r w:rsidRPr="00E9166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послуг,</w:t>
            </w:r>
            <w:r w:rsidRPr="00E9166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</w:t>
            </w:r>
            <w:r w:rsidRPr="00E9166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позитивного</w:t>
            </w:r>
            <w:r w:rsidRPr="00E9166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іміджу громади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національному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та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міжнародному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рівнях.</w:t>
            </w:r>
          </w:p>
        </w:tc>
      </w:tr>
      <w:tr w:rsidR="00E91669" w:rsidRPr="00E91669" w:rsidTr="00B0356C">
        <w:trPr>
          <w:trHeight w:val="645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tabs>
                <w:tab w:val="left" w:pos="157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Терміни реалізації 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2023–2025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роки</w:t>
            </w:r>
          </w:p>
        </w:tc>
      </w:tr>
      <w:tr w:rsidR="00E91669" w:rsidRPr="00E91669" w:rsidTr="00B0356C">
        <w:trPr>
          <w:trHeight w:val="779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Виконавці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tabs>
                <w:tab w:val="left" w:pos="1572"/>
                <w:tab w:val="left" w:pos="2615"/>
                <w:tab w:val="left" w:pos="4447"/>
                <w:tab w:val="left" w:pos="5535"/>
                <w:tab w:val="left" w:pos="6387"/>
              </w:tabs>
              <w:autoSpaceDE w:val="0"/>
              <w:autoSpaceDN w:val="0"/>
              <w:spacing w:after="0" w:line="240" w:lineRule="auto"/>
              <w:ind w:left="108" w:right="9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Структурні підрозділи Бучанської міської ради,</w:t>
            </w:r>
          </w:p>
          <w:p w:rsidR="00E91669" w:rsidRPr="00E91669" w:rsidRDefault="00E91669" w:rsidP="00E91669">
            <w:pPr>
              <w:widowControl w:val="0"/>
              <w:tabs>
                <w:tab w:val="left" w:pos="1572"/>
                <w:tab w:val="left" w:pos="2615"/>
                <w:tab w:val="left" w:pos="4447"/>
                <w:tab w:val="left" w:pos="5535"/>
                <w:tab w:val="left" w:pos="6387"/>
              </w:tabs>
              <w:autoSpaceDE w:val="0"/>
              <w:autoSpaceDN w:val="0"/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суб’єкти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туристичної діяльності,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громадські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організації</w:t>
            </w:r>
          </w:p>
        </w:tc>
      </w:tr>
      <w:tr w:rsidR="00E91669" w:rsidRPr="00E91669" w:rsidTr="00B0356C">
        <w:trPr>
          <w:trHeight w:val="794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Джерела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бюджет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Бучанської 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міської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територіальної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 інші залучені кошти, не заборонені чинним законодавством України</w:t>
            </w:r>
          </w:p>
        </w:tc>
      </w:tr>
    </w:tbl>
    <w:p w:rsidR="00E91669" w:rsidRPr="00E91669" w:rsidRDefault="00E91669" w:rsidP="00E91669">
      <w:pPr>
        <w:spacing w:after="160" w:line="240" w:lineRule="auto"/>
        <w:rPr>
          <w:rFonts w:eastAsiaTheme="minorHAnsi"/>
          <w:sz w:val="24"/>
          <w:szCs w:val="24"/>
          <w:lang w:eastAsia="en-US"/>
        </w:rPr>
        <w:sectPr w:rsidR="00E91669" w:rsidRPr="00E91669">
          <w:pgSz w:w="11910" w:h="16840"/>
          <w:pgMar w:top="760" w:right="220" w:bottom="1340" w:left="1000" w:header="0" w:footer="1065" w:gutter="0"/>
          <w:cols w:space="720"/>
        </w:sect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1.</w:t>
      </w: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Загальна частина</w:t>
      </w:r>
    </w:p>
    <w:p w:rsidR="00E91669" w:rsidRPr="00E91669" w:rsidRDefault="00E91669" w:rsidP="00E916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 Реалізація Програ</w:t>
      </w:r>
      <w:r w:rsidR="005F6B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 розвитку туризму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Бучанської міської  територіальної громади на 2023-2025 роки (надалі – Програма) є інструментом для створення конкурентоспроможної туристичної галузі як генератора економічного зростання і стимулювання, відновлення та розвитку економіки, зайнятості та грошових надходжень.</w:t>
      </w:r>
      <w:r w:rsidRPr="00E916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Три роки активної фази пандемії та повномасштабне вторгнення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російського війська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територію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територіальної громади показали необхідність гнучкості туристичного середовища та інноваційного підходу. Необхідно продовжувати шлях диверсифікації,</w:t>
      </w:r>
      <w:r w:rsidRPr="00E916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інновацій та підвищення кваліфікації учасників туристичного середовища. Дотримуючись Директиви Європейського Союзу про розумний туризм, у співучасті зі всіма учасниками туристичної галузі, необхідно адаптувати напрацьовані стратегії туризму у відповідності до нових викликів. Важливий розвиток доступного туристичного середовища, що створить можливість для всіх гостей і жителів  громади без обмежень користуватися туристичними послугами. Попри нові виклики та загрози галузь туризму зберігає позитивну динаміку росту.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E91669" w:rsidRPr="00E91669" w:rsidRDefault="00E91669" w:rsidP="00E916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Суб'єкти господарської діяльності у галузі туризму здебільшого є представниками малого та середнього бізнесу, які забезпечують сталий економічний розвиток міста та громади в цілому. Зайняті працівники у туристичній галузі це професіонали закладів розміщення, харчування, культурних та мистецьких закладів, туристичного транспорту та екскурсійної діяльності, туристичних операторів та агентств, закладів дозвілля та атракцій тощо. Бучанська міська рада співпрацює з європейськими партнерами, учасниками туристичного середовища, громадськими організаціями, освітніми закладами з метою реалізації спільних проектів.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1.2. Програма розроблена відповідно до Конституції України, законодавства України, нормативно-правових актів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Бучанської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міської ради, виконавчого комітету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1669" w:rsidRPr="00E91669" w:rsidRDefault="00E91669" w:rsidP="00E916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1.3. Програма поширюється на діяльність учасників туристичної галузі, яка стосується підтримки і реалізації проектів, заходів розвитку туризму на 2023-2025 роки.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Мета і завдання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 Метою реалізації цієї Програми є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розвиток туризму на території Бучанської міської  територіальної громади,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розширення та підвищення якості туристичної пропозиції у частині доступності, цифровізації, безпечності, популяризація туристичних </w:t>
      </w:r>
      <w:r w:rsidR="00BC2D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продуктів для туристів та якісне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встановлення туристичних потоків.</w:t>
      </w:r>
    </w:p>
    <w:p w:rsidR="00E91669" w:rsidRPr="00E91669" w:rsidRDefault="00E91669" w:rsidP="00E916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 Основні завдання Програми: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2.2.1. Виконання цілей сталого розвитку у галузі туризму, враховуючи економічну, соціальну, екологічну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політичну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складові.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2.2.2. Співпраця з туристичним середовищем для реагування на їх потреби, реалізації спільних проектів.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2.2.3. Впровадження інноваційних рішень у сфері туристичних послуг.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2.2.4. Інформування жителів та гостей громади, суб'єктів господарювання про заходи безпеки під час перебування та роботи на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єднаної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2.2.5. Доступний туризм. Розробка рекомендацій для покращення доступності туристичних послуг для жителів та гостей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2.2.6. Дослідження та аналіз ринку в’їзного туризму.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2.2.7. Розширення туристичних меж, промоція туристичних об’єктів та маршрутів у межах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2.2.8. Маркетинг та брендинг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територіальної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2.2.9. Взаємодія з жителями та гостями громади, а також діячами культури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мистецтв.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2.2.10. Проведення культурно-освітніх заходів з дослідження простору для різних вікових категорій жителів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2.2.11. Надання туристично-інформаційних послуг.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2.2.12. Вивчення, аналіз та впровадження досвіду роботи міжнародних установ, організацій з розбудови сфери гостинності. Моніторинг ринку можливостей у туристичній галузі.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2.2.13. Подання заявок для участі у конкурсах за номінаціями у сфері туризму.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2.2.14. Промоція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 як туристично привабливої дестинації, способом участі у міжнародних програмах, проектах, семінарах, конференціях, виставках тощо.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2.2.15. Залучення міжнародної експертизи та досвіду для реалізації програм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способом співпраці з фондами, міжнародними донорським організаціями та іншими недержавними структурами.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2.2.16. Організація співробітництва з регіональними та міжнародними партнерами, а саме: з професійними асоціаціями, організаціями, органами державної влади та місцевого самоврядування в Україні та за кордоном.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2.2.17. Організація стажувань, робочих візитів з метою обміну досвідом та посилення партнерських зв’язків.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2.2.18. Створення туристичних маршрутів по місцях ведення бойових дій на території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Заходи реалізації Програми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 Для досягнення мети та реалізації завдань Програми здійснюються заходи, викладені у додатку до цієї Програми.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 Відповідальним за реалізацію заходів цієї Програми є </w:t>
      </w:r>
      <w:r w:rsidRPr="00E9166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структурні підрозділи </w:t>
      </w:r>
      <w:r w:rsidRPr="00E91669">
        <w:rPr>
          <w:rFonts w:ascii="Times New Roman" w:eastAsiaTheme="minorHAnsi" w:hAnsi="Times New Roman" w:cs="Times New Roman"/>
          <w:sz w:val="28"/>
          <w:szCs w:val="28"/>
          <w:lang w:eastAsia="en-US"/>
        </w:rPr>
        <w:t>Бучанської міської ради</w:t>
      </w:r>
      <w:r w:rsidRPr="00E9166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4. Фінансове забезпечення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  <w:t>4.1. Фінансове забезпечення цієї Програми здійснюється у межах кошторисних призначень, передбачених у бюджеті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Бучанської міської об’єднаної територіальної громади на відповідний рік, та з інших джерел, не заборонених законодавством України.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4.2. Головним розпорядником коштів цієї Програми є </w:t>
      </w:r>
      <w:r w:rsidRPr="00E91669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Відділ культури, національностей та релігій Бучанської міської ради</w:t>
      </w:r>
      <w:r w:rsidR="0054610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Бучанська міська рада.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Очікувані результати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 Відповідно до сформованої мети та поставлених завдань цієї Програми очікується: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5.1.1. Територія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 – головна туристична дестинація, з якої розпочинається знайомство з Україною.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5.1.2. Створення доступного, комфортного та безпечного середовища для жителів та гостей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5.1.3. Впровадження цифрових рішень, застосунків, акумулювання органічного трафіку користувачів офіційними цифровими ресурсами.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5.1.4. Залучення міжнародного досвіду та підтримки для реалізації спільних проектів з туристичним середовищем спільно з малим та середнім бізнесом.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5.1.5. Запровадження правил регулювання діяльності суб’єктів туристичного середовища на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5.1.6. Формування аналітичних звітів та рекомендацій за результатами системного дослідження ринку в’їзного туризму.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B4E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5.1.7. Розширена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карта туристичних потоків у межах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 Сформована динамічна інтерактивна карта з новими туристично привабливими локаціями за межами історичного ареалу.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5.2. Успішна реалізація визначених пріоритетів, що сприятиме ефективній діяльності туристичної галузі, підсилить суміжні сектори місцевої економіки та міжнародну співпрацю.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Моніторинг результатів</w:t>
      </w:r>
    </w:p>
    <w:p w:rsidR="00E91669" w:rsidRPr="00351D48" w:rsidRDefault="00E91669" w:rsidP="00351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6.1. Інформація про виконання цієї Програми розміщується на офіційному сайті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Бучанської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та подається у публічний річний звіт роботи структурних підрозділів мі</w:t>
      </w:r>
      <w:r w:rsidR="00351D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ської ради перед громадськістю</w:t>
      </w:r>
      <w:r w:rsidR="00351D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35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ЗАХОДИ РЕАЛІЗАЦІЇ ПРОГРАМИ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4395"/>
        <w:gridCol w:w="2415"/>
        <w:gridCol w:w="1635"/>
      </w:tblGrid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Відповідальні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Термін виконання, роки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Сфера гостинності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Розвиток доступного туристичного середовища через співпрацю з українськими та іноземними експертами з доступності, представниками туристичного середовища, людьми з інвалідністю, втілення нових ініціатив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міжнародних зв’язків та співробітництва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rHeight w:val="1223"/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 рекомендацій з доступності та безпеки у сфері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1.3.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Створення та розміщення інформаційних табличок з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QR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кодами та сайту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Розробка нормативної бази для регулювання діяльності суб’єктів </w:t>
            </w:r>
          </w:p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сфері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16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Управління юридично-кадрової роботи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Створення сприятливих умов для розвитку медичного туризму, оздоровлення та реабілітації жителів та гостей міста 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40" w:lineRule="auto"/>
              <w:jc w:val="center"/>
              <w:rPr>
                <w:rFonts w:eastAsiaTheme="minorHAnsi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Відділ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охорони здоров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’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я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Створення сприятливих умов для розвитку дитячого, молодіжного, сімейного, паломницького та інших видів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59" w:lineRule="auto"/>
              <w:jc w:val="center"/>
              <w:rPr>
                <w:rFonts w:eastAsiaTheme="minorHAnsi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відділ молоді та спорту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rHeight w:val="1261"/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1.7.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Створення сприятливих умов для розвитку зеленого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59" w:lineRule="auto"/>
              <w:jc w:val="center"/>
              <w:rPr>
                <w:rFonts w:eastAsiaTheme="minorHAnsi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КП «Бучазеленбуд»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професійними закладами освіти та фахівцями галузі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Відділ культури, національностей та релігій Бучанської міської ради, відділ освіти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Заходи з впорядкування туристично-екскурсійної діяльності 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 обізнаності про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Бучанську міську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  <w:t xml:space="preserve"> територіальну громаду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зокрема та Україну загалом, через залучення делегацій туристичної галузі та засобів ЗМІ з України та за кордоном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Підвищення привабливості території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жителів та гостей міста, розведення туристичних потоків, розширення меж туристичного центру</w:t>
            </w:r>
          </w:p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Сприяння проведенню конкурсу соціально-культурних проектів громадських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організацій у галузі туризму та підтримка інших ініціатив представників туристичної галузі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соціальної політики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Координація і співорганізація тематичних професійних конференцій, форумів, вебінарів, тренінгів, круглих столів, конкурсів тощо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Відділ культури, національностей та релігій Бучанської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представниками туристичного середовища з метою реагування на їх потреби та підвищення якості туристичних послуг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1.15.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Налагодження діалогу з новими учасниками туристичного ринку – представниками з тимчасово окупованих територій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Партнерство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Промоція  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  <w:t xml:space="preserve"> територіальної громади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способом участі у міжнародних програмах, проектах, семінарах, конференціях, виставках тощо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регіональними та міжнародними партнерами для підтримки туристичного бізнесу в умовах війни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Участь у грантових програмах, співпраця з фондами, донорськими організаціями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професійними асоціаціями, організаціями, органами державної влади та місцевого самоврядування в Україні та за кордоном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стажувань, робочих візитів з метою обміну досвідом та посилення партнерських зв’язків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Участь у міжнародних конкурсах за номінаціями у сфері туризму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Організація, проведення і координація подій, презентацій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Бучанської міської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Україні і за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кордоном, спрямованих на поширення знань про громаду, її історико-культурну спадщину, туристичний потенціал тощо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Відділ «Медіацентр»,</w:t>
            </w:r>
          </w:p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Відділ міжнародних зв’язків та співробітництва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3.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Туристично-інформаційна інфраструктура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провадження багатомовної системи ознакування та навігації на території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  <w:r w:rsidRPr="00E91669">
              <w:rPr>
                <w:rFonts w:eastAsiaTheme="minorHAnsi"/>
                <w:bCs/>
                <w:lang w:val="uk-UA" w:eastAsia="en-US"/>
              </w:rPr>
              <w:t xml:space="preserve"> 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Розробка та поширення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інформації та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рекомендацій щодо доступності туристично-привабливих об’єктів, продуктів та послуг для всіх категорій людей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 рівня інформування жителів та гостей громади про туристичні послуги і заходи у засобах масової інформації, на офіційному сайті та у соціальних мережах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Маркетинг дестинацій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Розробка, виготовлення, придбання туристично-інформаційної, промоційної поліграфічної та сувенірної продукції, відео- та фотоматеріалів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Сприяння створенню і популяризації нових якісних та конкурентоспроможних туристичних продуктів і послуг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 та впровадження промоційних кампаній для ключових цільових аудиторій з використанням каналів комунікації: ЗМІ, транспортні компанії, туроператори, блогери, представництва України за кордоном, міжнародні організації, міста-партнери тощо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«Медіацентр»,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Сприяння обміну соціальною рекламою з іншими містами, населеними пунктами, регіонами в Україні та за кордоном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та проведення прес, фам турів, співпраця з туристичними компаніями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міжнародних зв’язків та співробітництва, Відділ «Медіацентр»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Дослідження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Дослідження та аналіз українського та іноземного туристичних ринків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(проведення опитувань гостей міста, аналіз даних тощо)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Arial" w:eastAsiaTheme="minorHAnsi" w:hAnsi="Arial" w:cs="Arial"/>
                <w:color w:val="454A48"/>
                <w:shd w:val="clear" w:color="auto" w:fill="ADB2A9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Відділ економічного розвитку, інвестицій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та цифрової трансформації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Підготовка аналітичних звітів та рекомендацій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економічного розвитку, інвестицій та цифрової трансформації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</w:tbl>
    <w:p w:rsidR="00E91669" w:rsidRPr="00E91669" w:rsidRDefault="00351D48" w:rsidP="00E91669">
      <w:pPr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br w:type="textWrapping" w:clear="all"/>
      </w:r>
    </w:p>
    <w:p w:rsidR="002C7C06" w:rsidRDefault="002C7C06" w:rsidP="00351D48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C7C06" w:rsidRPr="009E68F7" w:rsidRDefault="002C7C06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68F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2C7C06" w:rsidRPr="009E68F7" w:rsidRDefault="002C7C06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56C" w:rsidRPr="00786D0F" w:rsidRDefault="00B0356C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0356C" w:rsidRPr="00BD4AFE" w:rsidRDefault="00B0356C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B0356C" w:rsidRPr="00786D0F" w:rsidRDefault="00B0356C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B0356C" w:rsidRPr="00BD4AFE" w:rsidRDefault="00B0356C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B01DCA">
        <w:tc>
          <w:tcPr>
            <w:tcW w:w="5495" w:type="dxa"/>
            <w:shd w:val="clear" w:color="auto" w:fill="auto"/>
          </w:tcPr>
          <w:p w:rsidR="001871F8" w:rsidRPr="002E5F9A" w:rsidRDefault="001871F8" w:rsidP="00B0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01-05 №      </w:t>
            </w: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4C2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05.04.2023</w:t>
            </w:r>
          </w:p>
          <w:p w:rsidR="001871F8" w:rsidRPr="002E5F9A" w:rsidRDefault="001871F8" w:rsidP="00B01D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B01DCA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1871F8" w:rsidRPr="002E5F9A" w:rsidRDefault="00531FFC" w:rsidP="00531FFC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2E5F9A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9A424F" w:rsidRPr="006B4D50" w:rsidRDefault="001871F8" w:rsidP="009A4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9A424F" w:rsidRPr="006B4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9A424F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Програми розвитку туризму на території  Бучанської міської територіальної громади на 2023-2025 роки</w:t>
      </w:r>
    </w:p>
    <w:p w:rsidR="001871F8" w:rsidRPr="002E5F9A" w:rsidRDefault="001871F8" w:rsidP="009A42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344CC6" w:rsidRPr="00344CC6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</w:t>
      </w:r>
      <w:r w:rsidR="00344CC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344CC6">
        <w:rPr>
          <w:rFonts w:ascii="Times New Roman" w:hAnsi="Times New Roman" w:cs="Times New Roman"/>
          <w:sz w:val="24"/>
          <w:szCs w:val="24"/>
          <w:lang w:val="uk-UA"/>
        </w:rPr>
        <w:t>затвердження розвитку туризму на території Бучанської міської територіальної громади та з метою розвитку туризму, розширення та підвищення якості туризму у частині доступності, цифровізації, популяризації туристичних продуктів для туристів та якісного встановлення туристичних потоків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вищезазначене просимо внести питання на розгляд до порядку денного чергової сесії Бучанської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344CC6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арк</w:t>
      </w:r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В.о. начальника                                                                                 Натілія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53B7E"/>
    <w:rsid w:val="00067550"/>
    <w:rsid w:val="001871F8"/>
    <w:rsid w:val="0025085B"/>
    <w:rsid w:val="002C7C06"/>
    <w:rsid w:val="003340B0"/>
    <w:rsid w:val="00344CC6"/>
    <w:rsid w:val="00351D48"/>
    <w:rsid w:val="003B3474"/>
    <w:rsid w:val="003D48E9"/>
    <w:rsid w:val="003D60B7"/>
    <w:rsid w:val="004212BA"/>
    <w:rsid w:val="00495028"/>
    <w:rsid w:val="004B6C2B"/>
    <w:rsid w:val="004C2F5C"/>
    <w:rsid w:val="004E0169"/>
    <w:rsid w:val="00531FFC"/>
    <w:rsid w:val="0054610C"/>
    <w:rsid w:val="005F6104"/>
    <w:rsid w:val="005F6BF3"/>
    <w:rsid w:val="00635C0C"/>
    <w:rsid w:val="00647CC2"/>
    <w:rsid w:val="006B4D50"/>
    <w:rsid w:val="006B7C35"/>
    <w:rsid w:val="0078133B"/>
    <w:rsid w:val="007B45CF"/>
    <w:rsid w:val="009A424F"/>
    <w:rsid w:val="009A53A2"/>
    <w:rsid w:val="009E68F7"/>
    <w:rsid w:val="00A1493E"/>
    <w:rsid w:val="00B01DCA"/>
    <w:rsid w:val="00B0356C"/>
    <w:rsid w:val="00BC2DF4"/>
    <w:rsid w:val="00C310F4"/>
    <w:rsid w:val="00DB4ED9"/>
    <w:rsid w:val="00E91669"/>
    <w:rsid w:val="00F4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2023-04-05T06:29:00Z</cp:lastPrinted>
  <dcterms:created xsi:type="dcterms:W3CDTF">2022-12-12T07:59:00Z</dcterms:created>
  <dcterms:modified xsi:type="dcterms:W3CDTF">2023-04-05T06:31:00Z</dcterms:modified>
</cp:coreProperties>
</file>